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C53CA2" w:rsidRPr="00B12F32" w:rsidRDefault="00C53CA2" w:rsidP="00C53CA2">
      <w:pPr>
        <w:spacing w:line="24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</w:p>
    <w:p w:rsidR="00C53CA2" w:rsidRPr="00B12F32" w:rsidRDefault="00C53CA2" w:rsidP="00B12F32">
      <w:pP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B12F32">
        <w:rPr>
          <w:rFonts w:eastAsia="Times New Roman" w:cs="Times New Roman"/>
          <w:b/>
          <w:color w:val="000000"/>
          <w:sz w:val="40"/>
          <w:szCs w:val="40"/>
        </w:rPr>
        <w:t>Инструкция по охране труда</w:t>
      </w:r>
    </w:p>
    <w:p w:rsidR="00C53CA2" w:rsidRPr="00B12F32" w:rsidRDefault="00C53CA2" w:rsidP="00B12F32">
      <w:pP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</w:p>
    <w:p w:rsidR="00CE62A2" w:rsidRPr="00B12F32" w:rsidRDefault="00CE62A2" w:rsidP="00B12F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B12F32">
        <w:rPr>
          <w:rFonts w:eastAsia="Times New Roman" w:cs="Times New Roman"/>
          <w:b/>
          <w:color w:val="000000"/>
          <w:sz w:val="40"/>
          <w:szCs w:val="40"/>
        </w:rPr>
        <w:t>компетенции «Электроника»</w:t>
      </w:r>
    </w:p>
    <w:p w:rsidR="00CE62A2" w:rsidRPr="00B12F32" w:rsidRDefault="00CE62A2" w:rsidP="00B12F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B12F32">
        <w:rPr>
          <w:rFonts w:eastAsia="Times New Roman" w:cs="Times New Roman"/>
          <w:b/>
          <w:sz w:val="40"/>
          <w:szCs w:val="40"/>
        </w:rPr>
        <w:t xml:space="preserve"> </w:t>
      </w:r>
      <w:r w:rsidR="00B12F32" w:rsidRPr="00B12F32">
        <w:rPr>
          <w:rFonts w:eastAsia="Times New Roman" w:cs="Times New Roman"/>
          <w:b/>
          <w:sz w:val="40"/>
          <w:szCs w:val="40"/>
        </w:rPr>
        <w:t xml:space="preserve">Финала </w:t>
      </w:r>
      <w:r w:rsidRPr="00B12F32">
        <w:rPr>
          <w:rFonts w:eastAsia="Times New Roman" w:cs="Times New Roman"/>
          <w:b/>
          <w:color w:val="000000"/>
          <w:sz w:val="40"/>
          <w:szCs w:val="40"/>
        </w:rPr>
        <w:t xml:space="preserve">Чемпионата по профессиональному мастерству «Профессионалы» </w:t>
      </w:r>
    </w:p>
    <w:p w:rsidR="001A206B" w:rsidRPr="00B12F32" w:rsidRDefault="00B12F32" w:rsidP="00B12F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B12F32">
        <w:rPr>
          <w:rFonts w:eastAsia="Times New Roman" w:cs="Times New Roman"/>
          <w:b/>
          <w:color w:val="000000"/>
          <w:sz w:val="40"/>
          <w:szCs w:val="40"/>
        </w:rPr>
        <w:t>г. Калуга</w:t>
      </w:r>
    </w:p>
    <w:p w:rsidR="001A206B" w:rsidRPr="00B12F32" w:rsidRDefault="001A206B" w:rsidP="00B12F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40"/>
          <w:szCs w:val="40"/>
        </w:rPr>
      </w:pPr>
    </w:p>
    <w:p w:rsidR="001A206B" w:rsidRPr="00B12F32" w:rsidRDefault="001A206B" w:rsidP="00B12F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40"/>
          <w:szCs w:val="40"/>
        </w:rPr>
      </w:pPr>
    </w:p>
    <w:p w:rsidR="001A206B" w:rsidRPr="00B12F32" w:rsidRDefault="001A206B" w:rsidP="00B12F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40"/>
          <w:szCs w:val="40"/>
        </w:rPr>
      </w:pPr>
    </w:p>
    <w:p w:rsidR="001A206B" w:rsidRPr="00B12F32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b/>
          <w:color w:val="000000"/>
          <w:sz w:val="40"/>
          <w:szCs w:val="40"/>
        </w:rPr>
      </w:pPr>
    </w:p>
    <w:p w:rsidR="001A206B" w:rsidRPr="00B12F32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b/>
          <w:color w:val="000000"/>
          <w:sz w:val="40"/>
          <w:szCs w:val="4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53CA2" w:rsidRDefault="00C53C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B12F32" w:rsidRDefault="00B12F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4B2F1A" w:rsidRPr="00B12F32" w:rsidRDefault="00A8114D" w:rsidP="00B12F3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B12F32">
        <w:rPr>
          <w:rFonts w:eastAsia="Times New Roman" w:cs="Times New Roman"/>
          <w:color w:val="000000"/>
          <w:sz w:val="28"/>
          <w:szCs w:val="28"/>
        </w:rPr>
        <w:t>202</w:t>
      </w:r>
      <w:r w:rsidR="00CE62A2" w:rsidRPr="00B12F32">
        <w:rPr>
          <w:rFonts w:eastAsia="Times New Roman" w:cs="Times New Roman"/>
          <w:color w:val="000000"/>
          <w:sz w:val="28"/>
          <w:szCs w:val="28"/>
        </w:rPr>
        <w:t>5 г.</w:t>
      </w:r>
      <w:r w:rsidR="004B2F1A" w:rsidRPr="00B12F32">
        <w:rPr>
          <w:rFonts w:eastAsia="Times New Roman" w:cs="Times New Roman"/>
          <w:color w:val="000000"/>
          <w:sz w:val="28"/>
          <w:szCs w:val="28"/>
        </w:rPr>
        <w:br w:type="page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79159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79159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79159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79159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05C92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:rsidR="001A206B" w:rsidRDefault="0079159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79159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Default="0079159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>
            <w:fldChar w:fldCharType="end"/>
          </w:r>
          <w:r w:rsidR="00D05C92" w:rsidRPr="00D05C92">
            <w:rPr>
              <w:sz w:val="28"/>
            </w:rPr>
            <w:t>1</w:t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 w:rsidP="004B2F1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12F32">
        <w:rPr>
          <w:rFonts w:eastAsia="Times New Roman" w:cs="Times New Roman"/>
          <w:color w:val="000000"/>
          <w:sz w:val="28"/>
          <w:szCs w:val="28"/>
        </w:rPr>
        <w:t xml:space="preserve">Финала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4B2F1A" w:rsidRPr="004B2F1A">
        <w:rPr>
          <w:rFonts w:eastAsia="Times New Roman" w:cs="Times New Roman"/>
          <w:color w:val="000000"/>
          <w:sz w:val="28"/>
          <w:szCs w:val="28"/>
        </w:rPr>
        <w:t>Всероссийского чемпионатного движения по профессиональному мастерству «Профессионалы»</w:t>
      </w:r>
      <w:r w:rsidR="004B2F1A">
        <w:rPr>
          <w:rFonts w:eastAsia="Times New Roman" w:cs="Times New Roman"/>
          <w:color w:val="000000"/>
          <w:sz w:val="28"/>
          <w:szCs w:val="28"/>
        </w:rPr>
        <w:t xml:space="preserve"> в 2024 г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12F32">
        <w:rPr>
          <w:rFonts w:eastAsia="Times New Roman" w:cs="Times New Roman"/>
          <w:color w:val="000000"/>
          <w:sz w:val="28"/>
          <w:szCs w:val="28"/>
        </w:rPr>
        <w:t xml:space="preserve">Финала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4B2F1A" w:rsidRPr="004B2F1A">
        <w:rPr>
          <w:rFonts w:eastAsia="Times New Roman" w:cs="Times New Roman"/>
          <w:color w:val="000000"/>
          <w:sz w:val="28"/>
          <w:szCs w:val="28"/>
        </w:rPr>
        <w:t xml:space="preserve"> Всероссийского чемпионатного движения по профессиональному мастерству «Профессионалы» в 202</w:t>
      </w:r>
      <w:r w:rsidR="00CE62A2">
        <w:rPr>
          <w:rFonts w:eastAsia="Times New Roman" w:cs="Times New Roman"/>
          <w:color w:val="000000"/>
          <w:sz w:val="28"/>
          <w:szCs w:val="28"/>
        </w:rPr>
        <w:t>5</w:t>
      </w:r>
      <w:r w:rsidR="004B2F1A" w:rsidRPr="004B2F1A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="00CE62A2">
        <w:rPr>
          <w:rFonts w:eastAsia="Times New Roman" w:cs="Times New Roman"/>
          <w:color w:val="000000"/>
          <w:sz w:val="28"/>
          <w:szCs w:val="28"/>
        </w:rPr>
        <w:t xml:space="preserve">. </w:t>
      </w:r>
      <w:r>
        <w:rPr>
          <w:rFonts w:eastAsia="Times New Roman" w:cs="Times New Roman"/>
          <w:color w:val="000000"/>
          <w:sz w:val="28"/>
          <w:szCs w:val="28"/>
        </w:rPr>
        <w:t xml:space="preserve"> компетенции «</w:t>
      </w:r>
      <w:r w:rsidR="00BE1D75">
        <w:rPr>
          <w:rFonts w:eastAsia="Times New Roman" w:cs="Times New Roman"/>
          <w:color w:val="000000"/>
          <w:sz w:val="28"/>
          <w:szCs w:val="28"/>
        </w:rPr>
        <w:t>Электроника</w:t>
      </w:r>
      <w:r>
        <w:rPr>
          <w:rFonts w:eastAsia="Times New Roman" w:cs="Times New Roman"/>
          <w:color w:val="000000"/>
          <w:sz w:val="28"/>
          <w:szCs w:val="28"/>
        </w:rPr>
        <w:t>».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011561" w:rsidRPr="00011561">
        <w:rPr>
          <w:rFonts w:eastAsia="Times New Roman" w:cs="Times New Roman"/>
          <w:color w:val="000000"/>
          <w:sz w:val="28"/>
          <w:szCs w:val="28"/>
        </w:rPr>
        <w:t>Правил</w:t>
      </w:r>
      <w:r w:rsidR="00011561">
        <w:rPr>
          <w:rFonts w:eastAsia="Times New Roman" w:cs="Times New Roman"/>
          <w:color w:val="000000"/>
          <w:sz w:val="28"/>
          <w:szCs w:val="28"/>
        </w:rPr>
        <w:t>а</w:t>
      </w:r>
      <w:r w:rsidR="00011561" w:rsidRPr="00011561">
        <w:rPr>
          <w:rFonts w:eastAsia="Times New Roman" w:cs="Times New Roman"/>
          <w:color w:val="000000"/>
          <w:sz w:val="28"/>
          <w:szCs w:val="28"/>
        </w:rPr>
        <w:t xml:space="preserve"> устройства электроустановок</w:t>
      </w:r>
      <w:r w:rsidR="00011561">
        <w:rPr>
          <w:rFonts w:eastAsia="Times New Roman" w:cs="Times New Roman"/>
          <w:color w:val="000000"/>
          <w:sz w:val="28"/>
          <w:szCs w:val="28"/>
        </w:rPr>
        <w:t xml:space="preserve">. Издание 7. </w:t>
      </w:r>
      <w:r w:rsidR="00011561" w:rsidRPr="00011561">
        <w:rPr>
          <w:rFonts w:eastAsia="Times New Roman" w:cs="Times New Roman"/>
          <w:color w:val="000000"/>
          <w:sz w:val="28"/>
          <w:szCs w:val="28"/>
        </w:rPr>
        <w:t>Утверждено Министерством энергетики Российской Федерации, приказ от 8 июля 2002 г. № 204.</w:t>
      </w:r>
    </w:p>
    <w:p w:rsidR="00011561" w:rsidRDefault="0001156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2.1.3. </w:t>
      </w:r>
      <w:r w:rsidRPr="00011561">
        <w:rPr>
          <w:rFonts w:eastAsia="Times New Roman" w:cs="Times New Roman"/>
          <w:color w:val="000000"/>
          <w:sz w:val="28"/>
          <w:szCs w:val="28"/>
        </w:rPr>
        <w:t>СанПиН 2.2.2.542-96 Гигиенические требования к видеодисплейным терминалам, персональным электронно-вычислительным машинам и организации работы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 К выполнению конкурсного задания по компетенции «</w:t>
      </w:r>
      <w:r w:rsidR="00011561">
        <w:rPr>
          <w:rFonts w:eastAsia="Times New Roman" w:cs="Times New Roman"/>
          <w:color w:val="000000"/>
          <w:sz w:val="28"/>
          <w:szCs w:val="28"/>
        </w:rPr>
        <w:t>Электроника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011561">
        <w:rPr>
          <w:rFonts w:eastAsia="Times New Roman" w:cs="Times New Roman"/>
          <w:color w:val="000000"/>
          <w:sz w:val="28"/>
          <w:szCs w:val="28"/>
        </w:rPr>
        <w:t>Монтажник радиоэлектронной аппаратуры и приборов</w:t>
      </w:r>
      <w:r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по </w:t>
      </w:r>
      <w:r w:rsidR="00011561">
        <w:rPr>
          <w:rFonts w:eastAsia="Times New Roman" w:cs="Times New Roman"/>
          <w:color w:val="000000"/>
          <w:sz w:val="28"/>
          <w:szCs w:val="28"/>
        </w:rPr>
        <w:lastRenderedPageBreak/>
        <w:t>радиомонтажным</w:t>
      </w:r>
      <w:r>
        <w:rPr>
          <w:rFonts w:eastAsia="Times New Roman" w:cs="Times New Roman"/>
          <w:color w:val="000000"/>
          <w:sz w:val="28"/>
          <w:szCs w:val="28"/>
        </w:rPr>
        <w:t xml:space="preserve"> работам 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 Участник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 обязан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3.2.1 Выполнять только ту работу, которая определена его ролью на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3.3.4 Немедленно извещать экспертов о любой ситуации, угрожающей жизни и здоровью участников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 При выполнении работ на участника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возможны воздействия следующих опасных и вредных производственных факторов: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ультрафиолетовое и инфракрасное излучение;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повышенная яркость света при осуществлении процесса сварки;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повышенные уровни шума и вибрации на рабочих местах;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физические и нервно-психические перегрузки;</w:t>
      </w:r>
    </w:p>
    <w:p w:rsidR="001A206B" w:rsidRPr="00D05C92" w:rsidRDefault="00A8114D" w:rsidP="00D05C9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05C92">
        <w:rPr>
          <w:rFonts w:eastAsia="Times New Roman" w:cs="Times New Roman"/>
          <w:color w:val="000000"/>
          <w:sz w:val="28"/>
          <w:szCs w:val="28"/>
        </w:rPr>
        <w:t>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3.4 Все участники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3.5 Участникам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необходимо знать и соблюдать требования по охране труда, пожарной безопасности, производственной санитарии.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3.6 При выполнении электросварочных работ участниками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должны выполняться требования пожарной безопасности.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Конкурсные работы должны проводиться в соответствии с технической документацией задания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374284">
        <w:rPr>
          <w:rFonts w:eastAsia="Times New Roman" w:cs="Times New Roman"/>
          <w:color w:val="000000"/>
          <w:sz w:val="28"/>
          <w:szCs w:val="28"/>
        </w:rPr>
        <w:t>8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CE62A2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374284">
        <w:rPr>
          <w:rFonts w:eastAsia="Times New Roman" w:cs="Times New Roman"/>
          <w:color w:val="000000"/>
          <w:sz w:val="28"/>
          <w:szCs w:val="28"/>
        </w:rPr>
        <w:t>9</w:t>
      </w:r>
      <w:r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374284">
        <w:rPr>
          <w:rFonts w:eastAsia="Times New Roman" w:cs="Times New Roman"/>
          <w:color w:val="000000"/>
          <w:sz w:val="28"/>
          <w:szCs w:val="28"/>
        </w:rPr>
        <w:t>0</w:t>
      </w:r>
      <w:r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 Перед началом выполнения работ конкурсант обязан: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</w:t>
      </w:r>
      <w:r w:rsidRPr="00246A61">
        <w:rPr>
          <w:rFonts w:eastAsia="Times New Roman" w:cs="Times New Roman"/>
          <w:color w:val="000000"/>
          <w:sz w:val="28"/>
          <w:szCs w:val="28"/>
        </w:rPr>
        <w:t>адеть спецодежду. Застегнуть полы и обшлага рукавов спецодежды.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Подготовить и проверить исправность инструмента, паяльного оборудования и приспособлений.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Включить и проверить работу вентиляции.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Убедиться, что вблизи места работы нет легковоспламеняющихся материалов и горючих жидкостей.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Обо всех обнаруженных неисправностях сообщить эксперту, ответственному за соблюдение мер техники безопасности на площадке и не приступать к работе без его разрешения.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Перед началом работы на персональном компьютере конкурсант обязан: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lastRenderedPageBreak/>
        <w:t xml:space="preserve">Осмотреть и привести в порядок рабочее место; отрегулировать </w:t>
      </w:r>
      <w:r>
        <w:rPr>
          <w:rFonts w:eastAsia="Times New Roman" w:cs="Times New Roman"/>
          <w:color w:val="000000"/>
          <w:sz w:val="28"/>
          <w:szCs w:val="28"/>
        </w:rPr>
        <w:t>о</w:t>
      </w:r>
      <w:r w:rsidRPr="00246A61">
        <w:rPr>
          <w:rFonts w:eastAsia="Times New Roman" w:cs="Times New Roman"/>
          <w:color w:val="000000"/>
          <w:sz w:val="28"/>
          <w:szCs w:val="28"/>
        </w:rPr>
        <w:t>свещенность на рабочем месте, убедиться в достаточности освещенности, отсутствии отражений на экране, отсутствии встречного светового потока.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Проверить (визуально) целостность изоляции шнуров питания, правильность подключения оборудования.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Проверить и при необходимости отрегулировать правильность установки стола, стула, подставки для ног, положения оборудования, угла наклона экрана, положение клавиатуры и, при необходимости, произвести регулировку рабочего стола и кресла, а также расположение элементов компьютера в соответствии с требованиями эргономики и в целях исключения неудобных поз и длительных напряжений тела.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46A61">
        <w:rPr>
          <w:rFonts w:eastAsia="Times New Roman" w:cs="Times New Roman"/>
          <w:color w:val="000000"/>
          <w:sz w:val="28"/>
          <w:szCs w:val="28"/>
        </w:rPr>
        <w:t>ри включении компьютера необходимо соблюдать следующую последовательность включения оборудования:</w:t>
      </w:r>
    </w:p>
    <w:p w:rsidR="00246A61" w:rsidRPr="00246A61" w:rsidRDefault="00D05C92" w:rsidP="00D05C92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включить блок бесперебойного питания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246A61" w:rsidRPr="00246A61" w:rsidRDefault="00D05C92" w:rsidP="00D05C92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включить периферийные устройства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246A61" w:rsidRPr="00246A61" w:rsidRDefault="00D05C92" w:rsidP="00D05C92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включить системный блок.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Конкурсанту запрещается приступать к выполнению задания при обнаружении неисправности оборудования.</w:t>
      </w:r>
    </w:p>
    <w:p w:rsidR="001A206B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 Конкурсант не должны приступать к работе при следующих нарушениях требований безопасности:</w:t>
      </w:r>
    </w:p>
    <w:p w:rsidR="001A206B" w:rsidRDefault="007326F6" w:rsidP="00D05C92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неисправность электрической проводки оборудования на рабочем месте;</w:t>
      </w:r>
    </w:p>
    <w:p w:rsidR="007326F6" w:rsidRDefault="007326F6" w:rsidP="00D05C92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заземления рабочего места;</w:t>
      </w:r>
    </w:p>
    <w:p w:rsidR="007326F6" w:rsidRDefault="007326F6" w:rsidP="00D05C92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или ненадлежащий вид средств индивидуальной защиты;</w:t>
      </w:r>
    </w:p>
    <w:p w:rsidR="007326F6" w:rsidRDefault="007326F6" w:rsidP="00D05C92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отсутствие местной вытяжной системы вентиляции. </w:t>
      </w:r>
    </w:p>
    <w:p w:rsidR="001A206B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Default="001A206B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5. Требования охраны труда во время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</w:t>
      </w:r>
      <w:r w:rsidR="00246A61">
        <w:rPr>
          <w:rFonts w:eastAsia="Times New Roman" w:cs="Times New Roman"/>
          <w:color w:val="000000"/>
          <w:sz w:val="28"/>
          <w:szCs w:val="28"/>
        </w:rPr>
        <w:t>: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Содержать рабочее место в чистоте, не допускать его загромождения.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Паяльник, находящийся в рабочем состоянии, устанавливать в зоне действия местной вытяжной вентиляции.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Паяльное оборудование на рабочих местах устанавливать, исключая возможность его падения.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 xml:space="preserve">Нагретые в процессе работы изделия и технологическую оснастку размещать </w:t>
      </w:r>
      <w:r>
        <w:rPr>
          <w:rFonts w:eastAsia="Times New Roman" w:cs="Times New Roman"/>
          <w:color w:val="000000"/>
          <w:sz w:val="28"/>
          <w:szCs w:val="28"/>
        </w:rPr>
        <w:t>в</w:t>
      </w:r>
      <w:r w:rsidRPr="00246A61">
        <w:rPr>
          <w:rFonts w:eastAsia="Times New Roman" w:cs="Times New Roman"/>
          <w:color w:val="000000"/>
          <w:sz w:val="28"/>
          <w:szCs w:val="28"/>
        </w:rPr>
        <w:t xml:space="preserve"> местах, оборудованных вытяжной вентиляцией.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Для перемещения компонентов и электронных сборок применять специальные инструменты (пинцеты или другие инструменты), обеспечивающие безопасность при пайке.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Излишки припоя и флюса с жала паяльника снимать с применением материалов, указанных в технологической документации (влажные губки, приспособления для очистки жала паяльника и другие).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Во избежание ожогов расплавленным припоем при распайке не выдергивать резко с большим усилием паяемые провода.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Паяльник и паяльные фены переносить за корпус, а не за провод или рабочую часть. При перерывах в работе паяльное оборудование отключать от электросети с помощью исключительно органов управления оборудованием.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 нанесении флюсов исключить возможность попадания в глаза и на кожу.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 проверке результатов пайки не убирать изделие из активной зоны вытяжной вентиляции до полного его остывания.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46A61">
        <w:rPr>
          <w:rFonts w:eastAsia="Times New Roman" w:cs="Times New Roman"/>
          <w:color w:val="000000"/>
          <w:sz w:val="28"/>
          <w:szCs w:val="28"/>
        </w:rPr>
        <w:t>ри необходимости использования технологии пайки горячим воздухом принять меры, не допускающие механическое разрушение под воздействием температуры электро-радио компонентов (электролитические конденсаторы, разъемы и т.д.). Для теплоизоляции применять алюминиевою фольгу.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</w:t>
      </w:r>
      <w:r w:rsidRPr="00246A61">
        <w:rPr>
          <w:rFonts w:eastAsia="Times New Roman" w:cs="Times New Roman"/>
          <w:color w:val="000000"/>
          <w:sz w:val="28"/>
          <w:szCs w:val="28"/>
        </w:rPr>
        <w:t>ри применении для отмывки печатных узлов ультразвуковых ванн (УЗВ), необходимо соблюдать следующие меры безопасности: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</w:t>
      </w:r>
      <w:r w:rsidRPr="00246A61">
        <w:rPr>
          <w:rFonts w:eastAsia="Times New Roman" w:cs="Times New Roman"/>
          <w:color w:val="000000"/>
          <w:sz w:val="28"/>
          <w:szCs w:val="28"/>
        </w:rPr>
        <w:t>о начала отмывки оповестить экспертную группу о начале проведения операции по отмывке;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</w:t>
      </w:r>
      <w:r w:rsidRPr="00246A61">
        <w:rPr>
          <w:rFonts w:eastAsia="Times New Roman" w:cs="Times New Roman"/>
          <w:color w:val="000000"/>
          <w:sz w:val="28"/>
          <w:szCs w:val="28"/>
        </w:rPr>
        <w:t>адеть средства индивидуальной защиты, необходимые при работе с агрессивными средами;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перед началом отмывки, отключить питание паяльного оборудования и разместить УЗВ в зоне действия системы вытяжной вентиляции;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проконтролировать уровень отмывочной жидкости в УЗВ;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выбрать время необходимое для отмывки печатного узла (не более 10 минут) и, при наличии таймера на УЗВ, установить это время на таймере УЗВ;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поместить печатный узел в УЗВ;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накрыть УЗВ крышкой;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включить генератор УЗВ (в соответствии с инструкцией по эксплуатации);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после окончания работы генератора УЗВ открыть крышку;</w:t>
      </w:r>
    </w:p>
    <w:p w:rsidR="00246A61" w:rsidRPr="00246A61" w:rsidRDefault="00246A61" w:rsidP="00D05C92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извлечь отмытый печатный узел исключая контакт отмывочной жидкости с кожей.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 использовании УЗВ категорически запрещается:</w:t>
      </w:r>
    </w:p>
    <w:p w:rsidR="00246A61" w:rsidRPr="00246A61" w:rsidRDefault="00246A61" w:rsidP="00D05C9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открывать крышку УЗВ во время работы;</w:t>
      </w:r>
    </w:p>
    <w:p w:rsidR="00246A61" w:rsidRPr="00246A61" w:rsidRDefault="00246A61" w:rsidP="00D05C9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погружать или извлекать печатные узлы в промывочную жидкость при работающем генераторе;</w:t>
      </w:r>
    </w:p>
    <w:p w:rsidR="00246A61" w:rsidRPr="00246A61" w:rsidRDefault="00246A61" w:rsidP="00D05C9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пользоваться паяльным оборудованием.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Коммутацию электронных устройств, соответствующих заданию с источниками вторичного электропитания, производить в присутствии экспертов на площадке.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На рабочих местах не производить прием и хранение пищи.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 работе с персональным компьютером необходимо:</w:t>
      </w:r>
    </w:p>
    <w:p w:rsidR="00246A61" w:rsidRP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246A61">
        <w:rPr>
          <w:rFonts w:eastAsia="Times New Roman" w:cs="Times New Roman"/>
          <w:color w:val="000000"/>
          <w:sz w:val="28"/>
          <w:szCs w:val="28"/>
        </w:rPr>
        <w:t xml:space="preserve"> течение всего времени выполнения задания содержать в порядке и чистоте рабочее место.</w:t>
      </w:r>
    </w:p>
    <w:p w:rsidR="00246A61" w:rsidRP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lastRenderedPageBreak/>
        <w:t>держать открытыми все вентиляционные отверстия устройств.</w:t>
      </w:r>
    </w:p>
    <w:p w:rsidR="00246A61" w:rsidRP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 необходимости прекращения работы на некоторое время корректно закрыть все активные задачи.</w:t>
      </w:r>
    </w:p>
    <w:p w:rsid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 xml:space="preserve">выполнять санитарные нормы, соблюдать режимы работы и отдыха. </w:t>
      </w:r>
    </w:p>
    <w:p w:rsidR="00246A61" w:rsidRP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соблюдать правила эксплуатации вычислительной техники в соответствии с инструкциями по эксплуатации.</w:t>
      </w:r>
    </w:p>
    <w:p w:rsidR="00246A61" w:rsidRPr="00246A61" w:rsidRDefault="00D05C92" w:rsidP="00D05C9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соблюдать расстояние от глаз до экрана в пределах 60 - 80 см.</w:t>
      </w:r>
    </w:p>
    <w:p w:rsidR="00246A61" w:rsidRPr="00246A61" w:rsidRDefault="00246A61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Во время работы на персональном компьютере запрещается:</w:t>
      </w:r>
    </w:p>
    <w:p w:rsidR="00246A61" w:rsidRPr="00246A61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прикасаться к задней панели системного блока при включенном питании.</w:t>
      </w:r>
    </w:p>
    <w:p w:rsidR="00246A61" w:rsidRPr="00246A61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переключать разъемы интерфейсных кабелей периферийных устройств при включенном питании, за исключением коммутации ОВВ устройств.</w:t>
      </w:r>
    </w:p>
    <w:p w:rsidR="00246A61" w:rsidRPr="00246A61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производить отключение питания посредством обесточивания ПК во время выполнения активной задачи.</w:t>
      </w:r>
    </w:p>
    <w:p w:rsidR="00246A61" w:rsidRPr="00246A61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допускать попадание влаги на поверхность системного блока, монитора, рабочую поверхность клавиатуры, дисководов, принтеров и др. устройств.</w:t>
      </w:r>
    </w:p>
    <w:p w:rsidR="00246A61" w:rsidRDefault="00D05C92" w:rsidP="00D05C9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46A61">
        <w:rPr>
          <w:rFonts w:eastAsia="Times New Roman" w:cs="Times New Roman"/>
          <w:color w:val="000000"/>
          <w:sz w:val="28"/>
          <w:szCs w:val="28"/>
        </w:rPr>
        <w:t>производить самостоятельно вскрытие и ремонт оборудования.</w:t>
      </w:r>
    </w:p>
    <w:p w:rsidR="001A206B" w:rsidRPr="00246A6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:rsidR="006C6B83" w:rsidRPr="006C6B83" w:rsidRDefault="006C6B83" w:rsidP="00D05C92">
      <w:pPr>
        <w:pStyle w:val="bullet"/>
        <w:numPr>
          <w:ilvl w:val="0"/>
          <w:numId w:val="0"/>
        </w:numPr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 xml:space="preserve">6.1 </w:t>
      </w: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ab/>
        <w:t>При возникновении аварийных ситуаций конкурсант обязан:</w:t>
      </w:r>
    </w:p>
    <w:p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Немедленно сообщить эксперту в области охраны труда и техники безопасности о происшедшем с ним или по его вине несчастном случае, а также о любом несчастном случае с участием других конкурсантов, свидетелем которого он был.</w:t>
      </w:r>
    </w:p>
    <w:p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Во всех случаях обнаружения обрыва проводов питания, неисправности заземления и других повреждений электрооборудования, появления запаха гари немедленно отключить питание и сообщить об аварийной ситуации эксперту в области охраны труда и техники безопасности.</w:t>
      </w:r>
    </w:p>
    <w:p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При обнаружении человека, попавшего под напряжение, сообщить эксперту в области охраны труда и техники безопасности или экспертам на площадке.</w:t>
      </w:r>
    </w:p>
    <w:p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lastRenderedPageBreak/>
        <w:t>При любых случаях сбоя в работе технического оборудования или программного обеспечения немедленно сообщить эксперту в области охраны труда и техники безопасности.</w:t>
      </w:r>
    </w:p>
    <w:p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В случае появления рези в глазах, резком ухудшении видимости - невозможности сфокусировать взгляд или навести его на резкость, появлении боли в пальцах и кистях рук, усилении сердцебиения, - немедленно покинуть рабочее место, сообщить о происшедшем эксперту в области охраны труда и техники безопасности.</w:t>
      </w:r>
    </w:p>
    <w:p w:rsidR="006C6B83" w:rsidRPr="006C6B83" w:rsidRDefault="006C6B83" w:rsidP="00D05C92">
      <w:pPr>
        <w:pStyle w:val="bullet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При возгорании оборудования: отключить питание, покинуть рабочее место и сообщить эксперту в области охраны труда и техники безопасности или экспертам на площадке.</w:t>
      </w:r>
    </w:p>
    <w:p w:rsidR="006C6B83" w:rsidRPr="006C6B83" w:rsidRDefault="006C6B83" w:rsidP="00D05C92">
      <w:pPr>
        <w:pStyle w:val="bullet"/>
        <w:numPr>
          <w:ilvl w:val="0"/>
          <w:numId w:val="0"/>
        </w:numPr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6.2</w:t>
      </w: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ab/>
        <w:t>При обнаружении неисправной работы паяльного оборудования отключить его от питающей электросети и сообщить об этом эксперту, ответственному за соблюдение мер техники безопасности на площадке.</w:t>
      </w:r>
    </w:p>
    <w:p w:rsidR="006C6B83" w:rsidRPr="006C6B83" w:rsidRDefault="006C6B83" w:rsidP="00D05C92">
      <w:pPr>
        <w:pStyle w:val="bullet"/>
        <w:numPr>
          <w:ilvl w:val="0"/>
          <w:numId w:val="0"/>
        </w:numPr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6.3</w:t>
      </w: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ab/>
        <w:t>При возникновении пожара всем необходимо: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Принять меры к вызову на место пожара непосредственного руководителя или других должностных лиц.</w:t>
      </w:r>
    </w:p>
    <w:p w:rsidR="001A206B" w:rsidRPr="006C6B83" w:rsidRDefault="006C6B83" w:rsidP="00D05C92">
      <w:pPr>
        <w:pStyle w:val="bullet"/>
        <w:numPr>
          <w:ilvl w:val="0"/>
          <w:numId w:val="0"/>
        </w:numPr>
        <w:tabs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>6.4</w:t>
      </w:r>
      <w:r w:rsidRPr="006C6B83">
        <w:rPr>
          <w:rFonts w:ascii="Times New Roman" w:hAnsi="Times New Roman"/>
          <w:bCs/>
          <w:sz w:val="28"/>
          <w:szCs w:val="28"/>
          <w:lang w:val="ru-RU" w:eastAsia="ru-RU"/>
        </w:rPr>
        <w:tab/>
        <w:t>При травмировании или внезапном заболевании немедленно сообщить эксперту, ответственному за соблюдение мер техники безопасности или экспертам на площадке.</w:t>
      </w:r>
    </w:p>
    <w:p w:rsidR="001A206B" w:rsidRPr="006C6B83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6.</w:t>
      </w:r>
      <w:r w:rsidR="006C6B83" w:rsidRPr="006C6B83">
        <w:rPr>
          <w:rFonts w:eastAsia="Times New Roman" w:cs="Times New Roman"/>
          <w:color w:val="000000"/>
          <w:sz w:val="28"/>
          <w:szCs w:val="28"/>
        </w:rPr>
        <w:t>5</w:t>
      </w:r>
      <w:r w:rsidRPr="006C6B83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Pr="006C6B83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6C6B83">
        <w:rPr>
          <w:rFonts w:eastAsia="Times New Roman" w:cs="Times New Roman"/>
          <w:color w:val="000000"/>
          <w:sz w:val="28"/>
          <w:szCs w:val="28"/>
        </w:rPr>
        <w:t>.</w:t>
      </w:r>
      <w:r w:rsidRPr="006C6B83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:rsidR="001A206B" w:rsidRDefault="00A8114D" w:rsidP="00D05C9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Отключить от электросети оборудование для пайки, источники вторичного электропитания, электрооборудование средства измерений, освещение.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Отключить местную вытяжную вентиляцию.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Неизрасходованные флюсы и паяльные материалы убрать в специально предназначенные для хранения места.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Сложить инструменты и приспособления в инструментальный ящик.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Снять спецодежду и другие средства индивидуальной защиты и повесить их в специально предназначенное место.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По окончании работ необходимо соблюдать следующую последовательность выключения вычислительной техники:</w:t>
      </w:r>
    </w:p>
    <w:p w:rsidR="006C6B83" w:rsidRPr="006C6B83" w:rsidRDefault="00D05C92" w:rsidP="00D05C9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произвести закрытие всех активных задач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6C6B83" w:rsidRPr="006C6B83" w:rsidRDefault="00D05C92" w:rsidP="00D05C9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выключить питание системного блока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6C6B83" w:rsidRPr="006C6B83" w:rsidRDefault="00D05C92" w:rsidP="00D05C9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выключить питание всех периферийных устройств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6C6B83" w:rsidRPr="006C6B83" w:rsidRDefault="00D05C92" w:rsidP="00D05C9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отключить блок бесперебойного питания.</w:t>
      </w:r>
    </w:p>
    <w:p w:rsidR="006C6B83" w:rsidRPr="006C6B83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По окончании работ необходимо осмотреть и привести в порядок рабочее место.</w:t>
      </w:r>
    </w:p>
    <w:p w:rsidR="001A206B" w:rsidRDefault="006C6B83" w:rsidP="00D05C9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C6B83">
        <w:rPr>
          <w:rFonts w:eastAsia="Times New Roman" w:cs="Times New Roman"/>
          <w:color w:val="000000"/>
          <w:sz w:val="28"/>
          <w:szCs w:val="28"/>
        </w:rPr>
        <w:t>Вымыть руки и лицо теплой водой с мылом.</w:t>
      </w:r>
    </w:p>
    <w:sectPr w:rsidR="001A206B" w:rsidSect="00791599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F21" w:rsidRDefault="009C0F21">
      <w:pPr>
        <w:spacing w:line="240" w:lineRule="auto"/>
      </w:pPr>
      <w:r>
        <w:separator/>
      </w:r>
    </w:p>
  </w:endnote>
  <w:endnote w:type="continuationSeparator" w:id="1">
    <w:p w:rsidR="009C0F21" w:rsidRDefault="009C0F2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D05C92" w:rsidRDefault="0079159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  <w:szCs w:val="22"/>
      </w:rPr>
    </w:pPr>
    <w:r w:rsidRPr="00D05C92">
      <w:rPr>
        <w:rFonts w:cs="Times New Roman"/>
        <w:color w:val="000000"/>
        <w:szCs w:val="22"/>
      </w:rPr>
      <w:fldChar w:fldCharType="begin"/>
    </w:r>
    <w:r w:rsidR="00A8114D" w:rsidRPr="00D05C92">
      <w:rPr>
        <w:rFonts w:cs="Times New Roman"/>
        <w:color w:val="000000"/>
        <w:szCs w:val="22"/>
      </w:rPr>
      <w:instrText>PAGE</w:instrText>
    </w:r>
    <w:r w:rsidRPr="00D05C92">
      <w:rPr>
        <w:rFonts w:cs="Times New Roman"/>
        <w:color w:val="000000"/>
        <w:szCs w:val="22"/>
      </w:rPr>
      <w:fldChar w:fldCharType="separate"/>
    </w:r>
    <w:r w:rsidR="00B12F32">
      <w:rPr>
        <w:rFonts w:cs="Times New Roman"/>
        <w:noProof/>
        <w:color w:val="000000"/>
        <w:szCs w:val="22"/>
      </w:rPr>
      <w:t>11</w:t>
    </w:r>
    <w:r w:rsidRPr="00D05C92">
      <w:rPr>
        <w:rFonts w:cs="Times New Roman"/>
        <w:color w:val="000000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F21" w:rsidRDefault="009C0F21">
      <w:pPr>
        <w:spacing w:line="240" w:lineRule="auto"/>
      </w:pPr>
      <w:r>
        <w:separator/>
      </w:r>
    </w:p>
  </w:footnote>
  <w:footnote w:type="continuationSeparator" w:id="1">
    <w:p w:rsidR="009C0F21" w:rsidRDefault="009C0F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DBF191C"/>
    <w:multiLevelType w:val="hybridMultilevel"/>
    <w:tmpl w:val="FA2052CC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BF00BF6"/>
    <w:multiLevelType w:val="hybridMultilevel"/>
    <w:tmpl w:val="3A80C910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3185945"/>
    <w:multiLevelType w:val="hybridMultilevel"/>
    <w:tmpl w:val="CCFEDF62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027600"/>
    <w:multiLevelType w:val="hybridMultilevel"/>
    <w:tmpl w:val="6D2C8D2C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622320FB"/>
    <w:multiLevelType w:val="hybridMultilevel"/>
    <w:tmpl w:val="F55ED6BA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AB43D02"/>
    <w:multiLevelType w:val="hybridMultilevel"/>
    <w:tmpl w:val="464670EE"/>
    <w:lvl w:ilvl="0" w:tplc="983809E6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5">
    <w:nsid w:val="6B8A6867"/>
    <w:multiLevelType w:val="hybridMultilevel"/>
    <w:tmpl w:val="0BE6CDF2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F1558C1"/>
    <w:multiLevelType w:val="hybridMultilevel"/>
    <w:tmpl w:val="7F3ED866"/>
    <w:lvl w:ilvl="0" w:tplc="983809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7"/>
  </w:num>
  <w:num w:numId="2">
    <w:abstractNumId w:val="7"/>
  </w:num>
  <w:num w:numId="3">
    <w:abstractNumId w:val="8"/>
  </w:num>
  <w:num w:numId="4">
    <w:abstractNumId w:val="11"/>
  </w:num>
  <w:num w:numId="5">
    <w:abstractNumId w:val="12"/>
  </w:num>
  <w:num w:numId="6">
    <w:abstractNumId w:val="0"/>
  </w:num>
  <w:num w:numId="7">
    <w:abstractNumId w:val="2"/>
  </w:num>
  <w:num w:numId="8">
    <w:abstractNumId w:val="5"/>
  </w:num>
  <w:num w:numId="9">
    <w:abstractNumId w:val="4"/>
  </w:num>
  <w:num w:numId="10">
    <w:abstractNumId w:val="9"/>
  </w:num>
  <w:num w:numId="11">
    <w:abstractNumId w:val="14"/>
  </w:num>
  <w:num w:numId="12">
    <w:abstractNumId w:val="15"/>
  </w:num>
  <w:num w:numId="13">
    <w:abstractNumId w:val="10"/>
  </w:num>
  <w:num w:numId="14">
    <w:abstractNumId w:val="3"/>
  </w:num>
  <w:num w:numId="15">
    <w:abstractNumId w:val="6"/>
  </w:num>
  <w:num w:numId="16">
    <w:abstractNumId w:val="16"/>
  </w:num>
  <w:num w:numId="17">
    <w:abstractNumId w:val="1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11561"/>
    <w:rsid w:val="00085133"/>
    <w:rsid w:val="00137D8D"/>
    <w:rsid w:val="001A206B"/>
    <w:rsid w:val="00246A61"/>
    <w:rsid w:val="00374284"/>
    <w:rsid w:val="004B2F1A"/>
    <w:rsid w:val="00584FB3"/>
    <w:rsid w:val="006365F8"/>
    <w:rsid w:val="006C6B83"/>
    <w:rsid w:val="007326F6"/>
    <w:rsid w:val="00791599"/>
    <w:rsid w:val="008A2C65"/>
    <w:rsid w:val="009C0F21"/>
    <w:rsid w:val="009D222A"/>
    <w:rsid w:val="00A8114D"/>
    <w:rsid w:val="00B12F32"/>
    <w:rsid w:val="00BE1D75"/>
    <w:rsid w:val="00C53CA2"/>
    <w:rsid w:val="00CE62A2"/>
    <w:rsid w:val="00D05C92"/>
    <w:rsid w:val="00D13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791599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791599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79159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79159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791599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79159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791599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79159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79159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79159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79159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9159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9159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9159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79159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9159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9159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9159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9159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79159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91599"/>
    <w:rPr>
      <w:sz w:val="24"/>
      <w:szCs w:val="24"/>
    </w:rPr>
  </w:style>
  <w:style w:type="character" w:customStyle="1" w:styleId="QuoteChar">
    <w:name w:val="Quote Char"/>
    <w:uiPriority w:val="29"/>
    <w:rsid w:val="00791599"/>
    <w:rPr>
      <w:i/>
    </w:rPr>
  </w:style>
  <w:style w:type="character" w:customStyle="1" w:styleId="IntenseQuoteChar">
    <w:name w:val="Intense Quote Char"/>
    <w:uiPriority w:val="30"/>
    <w:rsid w:val="00791599"/>
    <w:rPr>
      <w:i/>
    </w:rPr>
  </w:style>
  <w:style w:type="character" w:customStyle="1" w:styleId="HeaderChar">
    <w:name w:val="Header Char"/>
    <w:basedOn w:val="a0"/>
    <w:uiPriority w:val="99"/>
    <w:rsid w:val="00791599"/>
  </w:style>
  <w:style w:type="character" w:customStyle="1" w:styleId="CaptionChar">
    <w:name w:val="Caption Char"/>
    <w:uiPriority w:val="99"/>
    <w:rsid w:val="00791599"/>
  </w:style>
  <w:style w:type="character" w:customStyle="1" w:styleId="FootnoteTextChar">
    <w:name w:val="Footnote Text Char"/>
    <w:uiPriority w:val="99"/>
    <w:rsid w:val="00791599"/>
    <w:rPr>
      <w:sz w:val="18"/>
    </w:rPr>
  </w:style>
  <w:style w:type="character" w:customStyle="1" w:styleId="EndnoteTextChar">
    <w:name w:val="Endnote Text Char"/>
    <w:uiPriority w:val="99"/>
    <w:rsid w:val="00791599"/>
    <w:rPr>
      <w:sz w:val="20"/>
    </w:rPr>
  </w:style>
  <w:style w:type="character" w:customStyle="1" w:styleId="11">
    <w:name w:val="Заголовок 1 Знак1"/>
    <w:link w:val="1"/>
    <w:uiPriority w:val="9"/>
    <w:rsid w:val="0079159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79159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79159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79159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79159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79159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79159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79159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79159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791599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791599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791599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791599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791599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79159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791599"/>
    <w:rPr>
      <w:i/>
    </w:rPr>
  </w:style>
  <w:style w:type="paragraph" w:styleId="aa">
    <w:name w:val="header"/>
    <w:basedOn w:val="a"/>
    <w:link w:val="10"/>
    <w:hidden/>
    <w:qFormat/>
    <w:rsid w:val="00791599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791599"/>
  </w:style>
  <w:style w:type="paragraph" w:styleId="ab">
    <w:name w:val="footer"/>
    <w:basedOn w:val="a"/>
    <w:link w:val="12"/>
    <w:hidden/>
    <w:qFormat/>
    <w:rsid w:val="00791599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791599"/>
  </w:style>
  <w:style w:type="paragraph" w:styleId="ac">
    <w:name w:val="caption"/>
    <w:basedOn w:val="a"/>
    <w:next w:val="a"/>
    <w:uiPriority w:val="35"/>
    <w:semiHidden/>
    <w:unhideWhenUsed/>
    <w:qFormat/>
    <w:rsid w:val="0079159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791599"/>
  </w:style>
  <w:style w:type="table" w:styleId="ad">
    <w:name w:val="Table Grid"/>
    <w:basedOn w:val="a1"/>
    <w:hidden/>
    <w:qFormat/>
    <w:rsid w:val="00791599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9159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9159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9159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915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915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915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915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915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915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915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915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915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915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915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915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915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915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915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915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915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915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915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915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915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915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915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915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915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915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915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915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915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915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915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915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915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915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915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915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915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915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915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915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791599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791599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791599"/>
    <w:rPr>
      <w:sz w:val="18"/>
    </w:rPr>
  </w:style>
  <w:style w:type="character" w:styleId="af0">
    <w:name w:val="footnote reference"/>
    <w:hidden/>
    <w:qFormat/>
    <w:rsid w:val="00791599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791599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791599"/>
    <w:rPr>
      <w:sz w:val="20"/>
    </w:rPr>
  </w:style>
  <w:style w:type="character" w:styleId="af3">
    <w:name w:val="endnote reference"/>
    <w:uiPriority w:val="99"/>
    <w:semiHidden/>
    <w:unhideWhenUsed/>
    <w:rsid w:val="00791599"/>
    <w:rPr>
      <w:vertAlign w:val="superscript"/>
    </w:rPr>
  </w:style>
  <w:style w:type="paragraph" w:styleId="14">
    <w:name w:val="toc 1"/>
    <w:basedOn w:val="a"/>
    <w:next w:val="a"/>
    <w:hidden/>
    <w:qFormat/>
    <w:rsid w:val="00791599"/>
  </w:style>
  <w:style w:type="paragraph" w:styleId="23">
    <w:name w:val="toc 2"/>
    <w:basedOn w:val="a"/>
    <w:next w:val="a"/>
    <w:hidden/>
    <w:qFormat/>
    <w:rsid w:val="00791599"/>
    <w:pPr>
      <w:ind w:left="240"/>
    </w:pPr>
  </w:style>
  <w:style w:type="paragraph" w:styleId="31">
    <w:name w:val="toc 3"/>
    <w:basedOn w:val="a"/>
    <w:next w:val="a"/>
    <w:uiPriority w:val="39"/>
    <w:unhideWhenUsed/>
    <w:rsid w:val="00791599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791599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79159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79159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79159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79159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791599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791599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791599"/>
  </w:style>
  <w:style w:type="table" w:customStyle="1" w:styleId="TableNormal">
    <w:name w:val="Table Normal"/>
    <w:rsid w:val="007915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791599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791599"/>
    <w:pPr>
      <w:ind w:left="720"/>
    </w:pPr>
  </w:style>
  <w:style w:type="paragraph" w:styleId="af7">
    <w:name w:val="Balloon Text"/>
    <w:basedOn w:val="a"/>
    <w:hidden/>
    <w:qFormat/>
    <w:rsid w:val="00791599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791599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791599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791599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791599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791599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791599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791599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791599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791599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791599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79159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79159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246A61"/>
    <w:pPr>
      <w:numPr>
        <w:numId w:val="10"/>
      </w:numPr>
      <w:spacing w:line="360" w:lineRule="auto"/>
      <w:outlineLvl w:val="9"/>
    </w:pPr>
    <w:rPr>
      <w:rFonts w:ascii="Arial" w:eastAsia="Times New Roman" w:hAnsi="Arial" w:cs="Times New Roman"/>
      <w:position w:val="0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2239</Words>
  <Characters>12767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14</cp:revision>
  <dcterms:created xsi:type="dcterms:W3CDTF">2023-08-07T07:58:00Z</dcterms:created>
  <dcterms:modified xsi:type="dcterms:W3CDTF">2025-07-20T16:15:00Z</dcterms:modified>
</cp:coreProperties>
</file>